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jc w:val="center"/>
        <w:rPr>
          <w:rFonts w:ascii="Times New Roman" w:hAnsi="Times New Roman" w:cs="Times New Roman"/>
          <w:sz w:val="44"/>
          <w:szCs w:val="44"/>
        </w:rPr>
      </w:pPr>
    </w:p>
    <w:p>
      <w:pPr>
        <w:pStyle w:val="10"/>
        <w:jc w:val="center"/>
        <w:rPr>
          <w:rFonts w:ascii="Times New Roman" w:hAnsi="Times New Roman" w:cs="Times New Roman"/>
          <w:sz w:val="44"/>
          <w:szCs w:val="44"/>
        </w:rPr>
      </w:pPr>
      <w:bookmarkStart w:id="0" w:name="_GoBack"/>
      <w:r>
        <w:rPr>
          <w:rFonts w:ascii="Times New Roman" w:hAnsi="Times New Roman" w:cs="Times New Roman"/>
          <w:sz w:val="44"/>
          <w:szCs w:val="44"/>
        </w:rPr>
        <w:t>人民警察警衔标志式样和佩带办法</w:t>
      </w:r>
      <w:bookmarkEnd w:id="0"/>
    </w:p>
    <w:p>
      <w:pPr>
        <w:pStyle w:val="10"/>
        <w:ind w:firstLine="640" w:firstLineChars="200"/>
        <w:jc w:val="center"/>
        <w:rPr>
          <w:rFonts w:ascii="Times New Roman" w:hAnsi="Times New Roman" w:cs="Times New Roman"/>
          <w:sz w:val="32"/>
          <w:szCs w:val="32"/>
        </w:rPr>
      </w:pPr>
    </w:p>
    <w:p>
      <w:pPr>
        <w:pStyle w:val="10"/>
        <w:ind w:firstLine="640" w:firstLineChars="20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(1992年9月12日中华人民共和国国务院令第104号发布　根据1995年5月16日《国务院关于修改〈人民警察警衔标志式样和佩带办法〉的决定》第一次修订　根据2000年8月18日《国务院关于修改〈人民警察警衔标志式样和佩带办法〉的决定》第二次修订)</w:t>
      </w:r>
    </w:p>
    <w:p>
      <w:pPr>
        <w:pStyle w:val="10"/>
        <w:ind w:firstLine="640" w:firstLineChars="200"/>
        <w:rPr>
          <w:rFonts w:ascii="Times New Roman" w:hAnsi="Times New Roman" w:cs="Times New Roman"/>
          <w:sz w:val="32"/>
          <w:szCs w:val="32"/>
        </w:rPr>
      </w:pP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第一条</w:t>
      </w:r>
      <w:r>
        <w:rPr>
          <w:rFonts w:ascii="Times New Roman" w:hAnsi="Times New Roman" w:eastAsia="仿宋_GB2312" w:cs="Times New Roman"/>
          <w:sz w:val="32"/>
          <w:szCs w:val="32"/>
        </w:rPr>
        <w:t>　根据《中华人民共和国人民警察警衔条例》的规定，制定本办法。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第二条</w:t>
      </w:r>
      <w:r>
        <w:rPr>
          <w:rFonts w:ascii="Times New Roman" w:hAnsi="Times New Roman" w:eastAsia="仿宋_GB2312" w:cs="Times New Roman"/>
          <w:sz w:val="32"/>
          <w:szCs w:val="32"/>
        </w:rPr>
        <w:t>　人民警察佩带的警衔标志必须与所授予的警衔相符。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第三条</w:t>
      </w:r>
      <w:r>
        <w:rPr>
          <w:rFonts w:ascii="Times New Roman" w:hAnsi="Times New Roman" w:eastAsia="仿宋_GB2312" w:cs="Times New Roman"/>
          <w:sz w:val="32"/>
          <w:szCs w:val="32"/>
        </w:rPr>
        <w:t>　人民警察的警衔标志：总警监、副总警监警衔标志由银色橄榄枝环绕银色国徽组成，警监警衔标志由银色橄榄枝和银色四角星花组成，警督、警司警衔标志由银色横杠和银色四角星花组成，警员警衔标志由银色四角星花组成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第四条</w:t>
      </w:r>
      <w:r>
        <w:rPr>
          <w:rFonts w:ascii="Times New Roman" w:hAnsi="Times New Roman" w:eastAsia="仿宋_GB2312" w:cs="Times New Roman"/>
          <w:sz w:val="32"/>
          <w:szCs w:val="32"/>
        </w:rPr>
        <w:t>　警衔标志佩带在肩章上，肩章为剑形，分为硬肩章和软肩章。担任行政职务的人民警察的肩章版面为藏蓝色，担任专业技术职务的人民警察的肩章版面为蓝灰色。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人民警察着常服、执勤服时，佩带硬肩章；着作训服、制式衬衣时，佩带扣式软肩章；着多功能服时，佩带套式软肩章。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第五条</w:t>
      </w:r>
      <w:r>
        <w:rPr>
          <w:rFonts w:ascii="Times New Roman" w:hAnsi="Times New Roman" w:eastAsia="仿宋_GB2312" w:cs="Times New Roman"/>
          <w:sz w:val="32"/>
          <w:szCs w:val="32"/>
        </w:rPr>
        <w:t>　总警监警衔标志缀钉一枚橄榄枝环绕一周的国徽，副总警监警衔标志缀钉一枚橄榄枝环绕半周的国徽。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警监警衔标志缀钉一枚橄榄枝，一级警监警衔标志缀钉三枚四角星花；二级警监警衔标志缀钉二枚四角星花；三级警监警衔标志缀钉一枚四角星花。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警督警衔标志缀钉二道横杠，一级警督警衔标志缀钉三枚四角星花；二级警督警衔标志缀钉二枚四角星花；三级警督警衔标志缀钉一枚四角星花。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警司警衔标志缀钉一道横杠，一级警司警衔标志缀钉三枚四角星花；二级警司警衔标志缀钉二枚四角星花；三级警司警衔标志缀钉一枚四角星花。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警员警衔标志缀钉四角星花，一级警员警衔标志缀钉二枚四角星花；二级警员警衔标志缀钉一枚四角星花。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第六条</w:t>
      </w:r>
      <w:r>
        <w:rPr>
          <w:rFonts w:ascii="Times New Roman" w:hAnsi="Times New Roman" w:eastAsia="仿宋_GB2312" w:cs="Times New Roman"/>
          <w:sz w:val="32"/>
          <w:szCs w:val="32"/>
        </w:rPr>
        <w:t>　担任专业技术职务的人民警察警衔标志的缀钉、佩带办法与担任行政职务的相同衔级的人民警察相同。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第七条</w:t>
      </w:r>
      <w:r>
        <w:rPr>
          <w:rFonts w:ascii="Times New Roman" w:hAnsi="Times New Roman" w:eastAsia="仿宋_GB2312" w:cs="Times New Roman"/>
          <w:sz w:val="32"/>
          <w:szCs w:val="32"/>
        </w:rPr>
        <w:t>　人民警察晋升或者降低警衔时，由批准机关更换其警衔标志；取消警衔的，由批准机关收回其警衔标志。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第八条</w:t>
      </w:r>
      <w:r>
        <w:rPr>
          <w:rFonts w:ascii="Times New Roman" w:hAnsi="Times New Roman" w:eastAsia="仿宋_GB2312" w:cs="Times New Roman"/>
          <w:sz w:val="32"/>
          <w:szCs w:val="32"/>
        </w:rPr>
        <w:t>　人民警察的警衔标志由公安部负责制作和管理。其他单位和个人不得制作、仿造、伪造和买卖、使用警衔标志，也不得使用与警衔标志相类似的标志。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第九条</w:t>
      </w:r>
      <w:r>
        <w:rPr>
          <w:rFonts w:ascii="Times New Roman" w:hAnsi="Times New Roman" w:eastAsia="仿宋_GB2312" w:cs="Times New Roman"/>
          <w:sz w:val="32"/>
          <w:szCs w:val="32"/>
        </w:rPr>
        <w:t>　本办法由公安部负责解释。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第十条</w:t>
      </w:r>
      <w:r>
        <w:rPr>
          <w:rFonts w:ascii="Times New Roman" w:hAnsi="Times New Roman" w:eastAsia="仿宋_GB2312" w:cs="Times New Roman"/>
          <w:sz w:val="32"/>
          <w:szCs w:val="32"/>
        </w:rPr>
        <w:t>　本办法自2000年10月1日起施行。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pStyle w:val="10"/>
        <w:ind w:firstLine="640" w:firstLineChars="200"/>
        <w:jc w:val="center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人民警察警衔标志式样</w:t>
      </w:r>
    </w:p>
    <w:p>
      <w:pPr>
        <w:pStyle w:val="10"/>
        <w:ind w:firstLine="640" w:firstLineChars="200"/>
        <w:rPr>
          <w:rFonts w:ascii="Times New Roman" w:hAnsi="Times New Roman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附图：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center"/>
        <w:textAlignment w:val="auto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drawing>
          <wp:inline distT="0" distB="0" distL="114300" distR="114300">
            <wp:extent cx="1640205" cy="4627880"/>
            <wp:effectExtent l="0" t="0" r="17145" b="1270"/>
            <wp:docPr id="2" name="图片 2" descr="J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JC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40205" cy="462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11"/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</w:pPr>
                          <w:r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7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M6pebnPAAAABQEAAA8AAAAAAAAAAQAgAAAAIgAAAGRycy9kb3ducmV2LnhtbFBL&#10;AQIUABQAAAAIAIdO4kAyrfOLxgEAAGsDAAAOAAAAAAAAAAEAIAAAAB4BAABkcnMvZTJvRG9jLnht&#10;bFBLBQYAAAAABgAGAFkBAABW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1"/>
                      <w:rPr>
                        <w:rFonts w:hint="eastAsia" w:eastAsiaTheme="minorEastAsia"/>
                        <w:sz w:val="24"/>
                        <w:lang w:eastAsia="zh-CN"/>
                      </w:rPr>
                    </w:pPr>
                    <w:r>
                      <w:rPr>
                        <w:rFonts w:hint="eastAsia" w:eastAsiaTheme="minorEastAsia"/>
                        <w:sz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eastAsiaTheme="minorEastAsia"/>
                        <w:sz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eastAsiaTheme="minorEastAsia"/>
                        <w:sz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eastAsiaTheme="minorEastAsia"/>
                        <w:sz w:val="24"/>
                        <w:lang w:eastAsia="zh-CN"/>
                      </w:rPr>
                      <w:t>- 1 -</w:t>
                    </w:r>
                    <w:r>
                      <w:rPr>
                        <w:rFonts w:hint="eastAsia" w:eastAsiaTheme="minorEastAsia"/>
                        <w:sz w:val="2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sdt>
      <w:sdtPr>
        <w:id w:val="7337133"/>
        <w:docPartObj>
          <w:docPartGallery w:val="autotext"/>
        </w:docPartObj>
      </w:sdtPr>
      <w:sdtContent/>
    </w:sdt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70"/>
  <w:bordersDoNotSurroundHeader w:val="1"/>
  <w:bordersDoNotSurroundFooter w:val="1"/>
  <w:hideSpellingErrors/>
  <w:hideGrammaticalError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9F8"/>
    <w:rsid w:val="00027AB2"/>
    <w:rsid w:val="000917B9"/>
    <w:rsid w:val="000A5459"/>
    <w:rsid w:val="000C4C92"/>
    <w:rsid w:val="000E1E0F"/>
    <w:rsid w:val="000E61BB"/>
    <w:rsid w:val="001123A3"/>
    <w:rsid w:val="001308F7"/>
    <w:rsid w:val="001D2E61"/>
    <w:rsid w:val="001E555F"/>
    <w:rsid w:val="00290D32"/>
    <w:rsid w:val="002C025D"/>
    <w:rsid w:val="002C3000"/>
    <w:rsid w:val="002E13E2"/>
    <w:rsid w:val="002F6361"/>
    <w:rsid w:val="003004CE"/>
    <w:rsid w:val="003653A6"/>
    <w:rsid w:val="00365B84"/>
    <w:rsid w:val="003767F3"/>
    <w:rsid w:val="0038655D"/>
    <w:rsid w:val="003A2108"/>
    <w:rsid w:val="003A6FAA"/>
    <w:rsid w:val="003D14A2"/>
    <w:rsid w:val="003D3DF5"/>
    <w:rsid w:val="00402DE1"/>
    <w:rsid w:val="0041735A"/>
    <w:rsid w:val="00423A05"/>
    <w:rsid w:val="00423E10"/>
    <w:rsid w:val="004617AB"/>
    <w:rsid w:val="00465FF6"/>
    <w:rsid w:val="00493FD3"/>
    <w:rsid w:val="00496A27"/>
    <w:rsid w:val="00500522"/>
    <w:rsid w:val="00502210"/>
    <w:rsid w:val="005272D1"/>
    <w:rsid w:val="005505F3"/>
    <w:rsid w:val="00574409"/>
    <w:rsid w:val="00574DA9"/>
    <w:rsid w:val="005F72E4"/>
    <w:rsid w:val="0060279C"/>
    <w:rsid w:val="00604330"/>
    <w:rsid w:val="006405E2"/>
    <w:rsid w:val="006848F5"/>
    <w:rsid w:val="00723BD5"/>
    <w:rsid w:val="00730ACC"/>
    <w:rsid w:val="00735841"/>
    <w:rsid w:val="00754610"/>
    <w:rsid w:val="00774219"/>
    <w:rsid w:val="0077596B"/>
    <w:rsid w:val="007953C3"/>
    <w:rsid w:val="007A2BEC"/>
    <w:rsid w:val="007C74E7"/>
    <w:rsid w:val="007E54CD"/>
    <w:rsid w:val="00826E44"/>
    <w:rsid w:val="0083648E"/>
    <w:rsid w:val="008665B0"/>
    <w:rsid w:val="008C4A57"/>
    <w:rsid w:val="008F43D9"/>
    <w:rsid w:val="00917678"/>
    <w:rsid w:val="009567A4"/>
    <w:rsid w:val="00965278"/>
    <w:rsid w:val="00965B34"/>
    <w:rsid w:val="009D67A7"/>
    <w:rsid w:val="00A06F17"/>
    <w:rsid w:val="00A1689C"/>
    <w:rsid w:val="00A37B48"/>
    <w:rsid w:val="00A57CA4"/>
    <w:rsid w:val="00AA747A"/>
    <w:rsid w:val="00AC7BC9"/>
    <w:rsid w:val="00B15D96"/>
    <w:rsid w:val="00B31E84"/>
    <w:rsid w:val="00B9435F"/>
    <w:rsid w:val="00BC2466"/>
    <w:rsid w:val="00BC4671"/>
    <w:rsid w:val="00BD7AE1"/>
    <w:rsid w:val="00BE0B46"/>
    <w:rsid w:val="00C603F7"/>
    <w:rsid w:val="00C679F8"/>
    <w:rsid w:val="00CA02BD"/>
    <w:rsid w:val="00CB4C46"/>
    <w:rsid w:val="00CC5669"/>
    <w:rsid w:val="00CD01A8"/>
    <w:rsid w:val="00D11792"/>
    <w:rsid w:val="00D15169"/>
    <w:rsid w:val="00D56773"/>
    <w:rsid w:val="00D83072"/>
    <w:rsid w:val="00D92776"/>
    <w:rsid w:val="00DF7D69"/>
    <w:rsid w:val="00E149FA"/>
    <w:rsid w:val="00E21E2B"/>
    <w:rsid w:val="00E40DDC"/>
    <w:rsid w:val="00E44CB1"/>
    <w:rsid w:val="00E73B49"/>
    <w:rsid w:val="00EC63E9"/>
    <w:rsid w:val="00ED65AD"/>
    <w:rsid w:val="00F140AC"/>
    <w:rsid w:val="00F2134E"/>
    <w:rsid w:val="00F62793"/>
    <w:rsid w:val="00F90210"/>
    <w:rsid w:val="00FA2E60"/>
    <w:rsid w:val="00FA45FB"/>
    <w:rsid w:val="00FB4416"/>
    <w:rsid w:val="00FB783C"/>
    <w:rsid w:val="00FD082C"/>
    <w:rsid w:val="00FD7678"/>
    <w:rsid w:val="00FD7765"/>
    <w:rsid w:val="01CF6706"/>
    <w:rsid w:val="026D2287"/>
    <w:rsid w:val="03356D16"/>
    <w:rsid w:val="03985ADA"/>
    <w:rsid w:val="058213F7"/>
    <w:rsid w:val="0963250F"/>
    <w:rsid w:val="097F7BAD"/>
    <w:rsid w:val="09B60066"/>
    <w:rsid w:val="0B3D0578"/>
    <w:rsid w:val="0C516E19"/>
    <w:rsid w:val="0D3C4224"/>
    <w:rsid w:val="0D610029"/>
    <w:rsid w:val="0DFE10B9"/>
    <w:rsid w:val="134A1994"/>
    <w:rsid w:val="155E2CB3"/>
    <w:rsid w:val="18413C16"/>
    <w:rsid w:val="19DB6C33"/>
    <w:rsid w:val="1C9212F7"/>
    <w:rsid w:val="20D86240"/>
    <w:rsid w:val="22DD4281"/>
    <w:rsid w:val="26CA1A3A"/>
    <w:rsid w:val="28F8723D"/>
    <w:rsid w:val="2DBE0D65"/>
    <w:rsid w:val="2E1B43B4"/>
    <w:rsid w:val="2FF20DF5"/>
    <w:rsid w:val="318138A8"/>
    <w:rsid w:val="32252208"/>
    <w:rsid w:val="33CF5811"/>
    <w:rsid w:val="386D21AD"/>
    <w:rsid w:val="3A7915E5"/>
    <w:rsid w:val="3B1265AF"/>
    <w:rsid w:val="3BA0652C"/>
    <w:rsid w:val="3CDF39C7"/>
    <w:rsid w:val="3D762392"/>
    <w:rsid w:val="3E3675FB"/>
    <w:rsid w:val="3F800236"/>
    <w:rsid w:val="3F8C783C"/>
    <w:rsid w:val="40DC5AC3"/>
    <w:rsid w:val="41B857FD"/>
    <w:rsid w:val="4361706F"/>
    <w:rsid w:val="43CA1521"/>
    <w:rsid w:val="444B0E8A"/>
    <w:rsid w:val="47A250A3"/>
    <w:rsid w:val="4DC87E21"/>
    <w:rsid w:val="4EDF3D2B"/>
    <w:rsid w:val="4EED79F5"/>
    <w:rsid w:val="5080370D"/>
    <w:rsid w:val="523F45D1"/>
    <w:rsid w:val="53BF5C69"/>
    <w:rsid w:val="53DA0A43"/>
    <w:rsid w:val="575D4E2E"/>
    <w:rsid w:val="58035B31"/>
    <w:rsid w:val="58F6185E"/>
    <w:rsid w:val="591257DC"/>
    <w:rsid w:val="5DB22BFD"/>
    <w:rsid w:val="5DD739B2"/>
    <w:rsid w:val="5E900D37"/>
    <w:rsid w:val="5F5011B7"/>
    <w:rsid w:val="60492E1B"/>
    <w:rsid w:val="61152047"/>
    <w:rsid w:val="620467BA"/>
    <w:rsid w:val="622D2BEC"/>
    <w:rsid w:val="62F60DE0"/>
    <w:rsid w:val="63DD0DD3"/>
    <w:rsid w:val="649C0E8F"/>
    <w:rsid w:val="65BF6566"/>
    <w:rsid w:val="665D25F4"/>
    <w:rsid w:val="6A403C00"/>
    <w:rsid w:val="6B4C7D1B"/>
    <w:rsid w:val="6DA577A5"/>
    <w:rsid w:val="6DB87D30"/>
    <w:rsid w:val="6E804287"/>
    <w:rsid w:val="762C29D0"/>
    <w:rsid w:val="769B60FD"/>
    <w:rsid w:val="76C10F77"/>
    <w:rsid w:val="77D8678E"/>
    <w:rsid w:val="7814798C"/>
    <w:rsid w:val="7819740D"/>
    <w:rsid w:val="78ED2B64"/>
    <w:rsid w:val="7A4B0114"/>
    <w:rsid w:val="7A6D55E9"/>
    <w:rsid w:val="7C0E15E2"/>
    <w:rsid w:val="7D0E2676"/>
    <w:rsid w:val="7E8622B0"/>
    <w:rsid w:val="7FB5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340" w:after="330" w:line="578" w:lineRule="auto"/>
      <w:jc w:val="center"/>
      <w:outlineLvl w:val="0"/>
    </w:pPr>
    <w:rPr>
      <w:rFonts w:eastAsia="黑体" w:asciiTheme="minorAscii" w:hAnsiTheme="minorAscii"/>
      <w:bCs/>
      <w:kern w:val="44"/>
      <w:sz w:val="32"/>
      <w:szCs w:val="44"/>
    </w:rPr>
  </w:style>
  <w:style w:type="paragraph" w:styleId="3">
    <w:name w:val="heading 2"/>
    <w:basedOn w:val="1"/>
    <w:next w:val="1"/>
    <w:link w:val="20"/>
    <w:unhideWhenUsed/>
    <w:qFormat/>
    <w:uiPriority w:val="9"/>
    <w:pPr>
      <w:keepNext/>
      <w:keepLines/>
      <w:spacing w:before="320" w:after="320" w:line="576" w:lineRule="auto"/>
      <w:jc w:val="center"/>
      <w:outlineLvl w:val="1"/>
    </w:pPr>
    <w:rPr>
      <w:rFonts w:eastAsia="方正黑体_GBK" w:asciiTheme="majorAscii" w:hAnsiTheme="majorAscii" w:cstheme="majorBidi"/>
      <w:bCs/>
      <w:sz w:val="32"/>
      <w:szCs w:val="32"/>
    </w:rPr>
  </w:style>
  <w:style w:type="paragraph" w:styleId="4">
    <w:name w:val="heading 3"/>
    <w:basedOn w:val="1"/>
    <w:next w:val="1"/>
    <w:link w:val="21"/>
    <w:unhideWhenUsed/>
    <w:qFormat/>
    <w:uiPriority w:val="9"/>
    <w:pPr>
      <w:keepNext/>
      <w:keepLines/>
      <w:spacing w:before="260" w:after="260" w:line="416" w:lineRule="auto"/>
      <w:jc w:val="center"/>
      <w:outlineLvl w:val="2"/>
    </w:pPr>
    <w:rPr>
      <w:rFonts w:eastAsia="方正楷体_GBK" w:asciiTheme="minorAscii" w:hAnsiTheme="minorAscii"/>
      <w:b/>
      <w:bCs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before="240" w:after="64" w:line="320" w:lineRule="auto"/>
      <w:outlineLvl w:val="7"/>
    </w:pPr>
    <w:rPr>
      <w:rFonts w:asciiTheme="majorHAnsi" w:hAnsiTheme="majorHAnsi" w:eastAsiaTheme="majorEastAsia" w:cstheme="majorBidi"/>
      <w:sz w:val="24"/>
      <w:szCs w:val="24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kern w:val="2"/>
      <w:sz w:val="21"/>
      <w:szCs w:val="22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Plain Text"/>
    <w:basedOn w:val="1"/>
    <w:link w:val="16"/>
    <w:unhideWhenUsed/>
    <w:qFormat/>
    <w:uiPriority w:val="99"/>
    <w:rPr>
      <w:rFonts w:ascii="宋体" w:hAnsi="Courier New" w:eastAsia="宋体" w:cs="Courier New"/>
      <w:szCs w:val="21"/>
    </w:rPr>
  </w:style>
  <w:style w:type="paragraph" w:styleId="11">
    <w:name w:val="footer"/>
    <w:basedOn w:val="1"/>
    <w:link w:val="1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Normal (Web)"/>
    <w:basedOn w:val="1"/>
    <w:semiHidden/>
    <w:unhideWhenUsed/>
    <w:qFormat/>
    <w:uiPriority w:val="99"/>
    <w:rPr>
      <w:sz w:val="24"/>
    </w:rPr>
  </w:style>
  <w:style w:type="character" w:customStyle="1" w:styleId="16">
    <w:name w:val="纯文本 Char"/>
    <w:basedOn w:val="15"/>
    <w:link w:val="10"/>
    <w:qFormat/>
    <w:uiPriority w:val="99"/>
    <w:rPr>
      <w:rFonts w:ascii="宋体" w:hAnsi="Courier New" w:eastAsia="宋体" w:cs="Courier New"/>
      <w:szCs w:val="21"/>
    </w:rPr>
  </w:style>
  <w:style w:type="character" w:customStyle="1" w:styleId="17">
    <w:name w:val="页眉 Char"/>
    <w:basedOn w:val="15"/>
    <w:link w:val="12"/>
    <w:semiHidden/>
    <w:qFormat/>
    <w:uiPriority w:val="99"/>
    <w:rPr>
      <w:sz w:val="18"/>
      <w:szCs w:val="18"/>
    </w:rPr>
  </w:style>
  <w:style w:type="character" w:customStyle="1" w:styleId="18">
    <w:name w:val="页脚 Char"/>
    <w:basedOn w:val="15"/>
    <w:link w:val="11"/>
    <w:semiHidden/>
    <w:qFormat/>
    <w:uiPriority w:val="99"/>
    <w:rPr>
      <w:sz w:val="18"/>
      <w:szCs w:val="18"/>
    </w:rPr>
  </w:style>
  <w:style w:type="character" w:customStyle="1" w:styleId="19">
    <w:name w:val="标题 1 Char"/>
    <w:basedOn w:val="15"/>
    <w:link w:val="2"/>
    <w:qFormat/>
    <w:uiPriority w:val="9"/>
    <w:rPr>
      <w:rFonts w:eastAsia="黑体" w:asciiTheme="minorAscii" w:hAnsiTheme="minorAscii"/>
      <w:bCs/>
      <w:kern w:val="44"/>
      <w:sz w:val="32"/>
      <w:szCs w:val="44"/>
    </w:rPr>
  </w:style>
  <w:style w:type="character" w:customStyle="1" w:styleId="20">
    <w:name w:val="标题 2 Char"/>
    <w:basedOn w:val="15"/>
    <w:link w:val="3"/>
    <w:semiHidden/>
    <w:qFormat/>
    <w:uiPriority w:val="9"/>
    <w:rPr>
      <w:rFonts w:eastAsia="方正黑体_GBK" w:asciiTheme="majorAscii" w:hAnsiTheme="majorAscii" w:cstheme="majorBidi"/>
      <w:bCs/>
      <w:sz w:val="32"/>
      <w:szCs w:val="32"/>
    </w:rPr>
  </w:style>
  <w:style w:type="character" w:customStyle="1" w:styleId="21">
    <w:name w:val="标题 3 Char"/>
    <w:basedOn w:val="15"/>
    <w:link w:val="4"/>
    <w:semiHidden/>
    <w:qFormat/>
    <w:uiPriority w:val="9"/>
    <w:rPr>
      <w:rFonts w:eastAsia="方正楷体_GBK" w:asciiTheme="minorAscii" w:hAnsiTheme="minorAscii"/>
      <w:b/>
      <w:bCs/>
      <w:sz w:val="32"/>
      <w:szCs w:val="32"/>
    </w:rPr>
  </w:style>
  <w:style w:type="character" w:customStyle="1" w:styleId="22">
    <w:name w:val="标题 4 Char"/>
    <w:basedOn w:val="15"/>
    <w:link w:val="5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3">
    <w:name w:val="标题 5 Char"/>
    <w:basedOn w:val="15"/>
    <w:link w:val="6"/>
    <w:semiHidden/>
    <w:qFormat/>
    <w:uiPriority w:val="9"/>
    <w:rPr>
      <w:b/>
      <w:bCs/>
      <w:sz w:val="28"/>
      <w:szCs w:val="28"/>
    </w:rPr>
  </w:style>
  <w:style w:type="character" w:customStyle="1" w:styleId="24">
    <w:name w:val="标题 6 Char"/>
    <w:basedOn w:val="15"/>
    <w:link w:val="7"/>
    <w:semiHidden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25">
    <w:name w:val="标题 7 Char"/>
    <w:basedOn w:val="15"/>
    <w:link w:val="8"/>
    <w:semiHidden/>
    <w:qFormat/>
    <w:uiPriority w:val="9"/>
    <w:rPr>
      <w:b/>
      <w:bCs/>
      <w:sz w:val="24"/>
      <w:szCs w:val="24"/>
    </w:rPr>
  </w:style>
  <w:style w:type="character" w:customStyle="1" w:styleId="26">
    <w:name w:val="标题 8 Char"/>
    <w:basedOn w:val="15"/>
    <w:link w:val="9"/>
    <w:semiHidden/>
    <w:qFormat/>
    <w:uiPriority w:val="9"/>
    <w:rPr>
      <w:rFonts w:asciiTheme="majorHAnsi" w:hAnsiTheme="majorHAnsi" w:eastAsiaTheme="majorEastAsia" w:cstheme="majorBidi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image" Target="media/image1.tif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C501CD5-9AB1-4EC9-9971-2CAEF1A4ABB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267</Words>
  <Characters>1526</Characters>
  <Lines>12</Lines>
  <Paragraphs>3</Paragraphs>
  <TotalTime>1</TotalTime>
  <ScaleCrop>false</ScaleCrop>
  <LinksUpToDate>false</LinksUpToDate>
  <CharactersWithSpaces>1790</CharactersWithSpaces>
  <Application>WPS Office_11.1.0.8661_F1E327BC-269C-435d-A152-05C5408002CA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2019-05-21T02:29:00Z</dcterms:created>
  <dc:creator>Administrator</dc:creator>
  <cp:lastModifiedBy>Administrator</cp:lastModifiedBy>
  <dcterms:modified xsi:type="dcterms:W3CDTF">2019-05-22T08:47:31Z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